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Weekly blood pressure diary</w:t>
      </w:r>
    </w:p>
    <w:p>
      <w:pPr>
        <w:pStyle w:val="SubtitleText"/>
      </w:pPr>
      <w:r>
        <w:t>Week starting: ____________________</w:t>
      </w:r>
    </w:p>
    <w:tbl>
      <w:tblPr>
        <w:jc w:val="left"/>
        <w:tblLook w:firstColumn="1" w:firstRow="0" w:lastColumn="0" w:lastRow="0" w:noHBand="0" w:noVBand="1" w:val="0000"/>
        <w:tblLayout w:type="fixed"/>
        <w:tblW w:w="15479" w:type="dxa"/>
        <w:tblCellMar>
          <w:top w:w="40" w:type="dxa"/>
          <w:left w:w="80" w:type="dxa"/>
          <w:bottom w:w="40" w:type="dxa"/>
          <w:right w:w="80" w:type="dxa"/>
        </w:tblCellMar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2154"/>
        <w:gridCol w:w="5414"/>
        <w:gridCol w:w="340"/>
        <w:gridCol w:w="2154"/>
        <w:gridCol w:w="5414"/>
      </w:tblGrid>
      <w:tr>
        <w:trPr>
          <w:trHeight w:val="454" w:hRule="atLeast"/>
          <w:cantSplit w:val="true"/>
          <w:cantSplit w:val="true"/>
        </w:trPr>
        <w:tc>
          <w:tcPr>
            <w:tcW w:type="dxa" w:w="2154"/>
            <w:vAlign w:val="bottom"/>
          </w:tcPr>
          <w:p>
            <w:pPr>
              <w:pStyle w:val="FieldLabel"/>
            </w:pPr>
            <w:r>
              <w:t>Name</w:t>
            </w:r>
          </w:p>
        </w:tc>
        <w:tc>
          <w:tcPr>
            <w:tcW w:type="dxa" w:w="5414"/>
            <w:vAlign w:val="bottom"/>
            <w:tcBorders>
              <w:bottom w:val="single" w:sz="6" w:space="0" w:color="9AA5AE"/>
            </w:tcBorders>
          </w:tcPr>
          <w:p>
            <w:pPr>
              <w:pStyle w:val="FieldValue"/>
            </w:pPr>
            <w:r/>
          </w:p>
        </w:tc>
        <w:tc>
          <w:tcPr>
            <w:tcW w:type="dxa" w:w="340"/>
          </w:tcPr>
          <w:p/>
        </w:tc>
        <w:tc>
          <w:tcPr>
            <w:tcW w:type="dxa" w:w="2154"/>
            <w:vAlign w:val="bottom"/>
          </w:tcPr>
          <w:p>
            <w:pPr>
              <w:pStyle w:val="FieldLabel"/>
            </w:pPr>
            <w:r>
              <w:t>Monitor used</w:t>
            </w:r>
          </w:p>
        </w:tc>
        <w:tc>
          <w:tcPr>
            <w:tcW w:type="dxa" w:w="5414"/>
            <w:vAlign w:val="bottom"/>
            <w:tcBorders>
              <w:bottom w:val="single" w:sz="6" w:space="0" w:color="9AA5AE"/>
            </w:tcBorders>
          </w:tcPr>
          <w:p>
            <w:pPr>
              <w:pStyle w:val="FieldValue"/>
            </w:pPr>
            <w:r/>
          </w:p>
        </w:tc>
      </w:tr>
    </w:tbl>
    <w:p>
      <w:pPr>
        <w:pStyle w:val="SmallGap"/>
        <w:spacing w:after="85"/>
      </w:pPr>
    </w:p>
    <w:tbl>
      <w:tblPr>
        <w:jc w:val="left"/>
        <w:tblLook w:firstColumn="1" w:firstRow="0" w:lastColumn="0" w:lastRow="0" w:noHBand="0" w:noVBand="1" w:val="0000"/>
        <w:tblLayout w:type="fixed"/>
        <w:tblW w:w="15479" w:type="dxa"/>
        <w:tblCellMar>
          <w:top w:w="40" w:type="dxa"/>
          <w:left w:w="80" w:type="dxa"/>
          <w:bottom w:w="40" w:type="dxa"/>
          <w:right w:w="80" w:type="dxa"/>
        </w:tblCellMar>
        <w:tblBorders>
          <w:top w:val="single" w:sz="4" w:space="0" w:color="7F8C97"/>
          <w:left w:val="single" w:sz="4" w:space="0" w:color="7F8C97"/>
          <w:bottom w:val="single" w:sz="4" w:space="0" w:color="7F8C97"/>
          <w:right w:val="single" w:sz="4" w:space="0" w:color="7F8C97"/>
          <w:insideH w:val="single" w:sz="4" w:space="0" w:color="7F8C97"/>
          <w:insideV w:val="single" w:sz="4" w:space="0" w:color="7F8C97"/>
        </w:tblBorders>
      </w:tblPr>
      <w:tblGrid>
        <w:gridCol w:w="1898"/>
        <w:gridCol w:w="2190"/>
        <w:gridCol w:w="1460"/>
        <w:gridCol w:w="2044"/>
        <w:gridCol w:w="2044"/>
        <w:gridCol w:w="1460"/>
        <w:gridCol w:w="4380"/>
      </w:tblGrid>
      <w:tr>
        <w:trPr>
          <w:cantSplit w:val="true"/>
          <w:tblHeader w:val="true"/>
        </w:trPr>
        <w:tc>
          <w:tcPr>
            <w:tcW w:type="dxa" w:w="1898"/>
            <w:shd w:val="clear" w:color="auto" w:fill="C8102E"/>
          </w:tcPr>
          <w:p>
            <w:pPr>
              <w:pStyle w:val="TableHead"/>
            </w:pPr>
            <w:r>
              <w:t>Day</w:t>
            </w:r>
          </w:p>
        </w:tc>
        <w:tc>
          <w:tcPr>
            <w:tcW w:type="dxa" w:w="2190"/>
            <w:shd w:val="clear" w:color="auto" w:fill="C8102E"/>
          </w:tcPr>
          <w:p>
            <w:pPr>
              <w:pStyle w:val="TableHead"/>
            </w:pPr>
            <w:r>
              <w:t>Morning / evening</w:t>
            </w:r>
          </w:p>
        </w:tc>
        <w:tc>
          <w:tcPr>
            <w:tcW w:type="dxa" w:w="1460"/>
            <w:shd w:val="clear" w:color="auto" w:fill="C8102E"/>
          </w:tcPr>
          <w:p>
            <w:pPr>
              <w:pStyle w:val="TableHead"/>
            </w:pPr>
            <w:r>
              <w:t>Time</w:t>
            </w:r>
          </w:p>
        </w:tc>
        <w:tc>
          <w:tcPr>
            <w:tcW w:type="dxa" w:w="2044"/>
            <w:shd w:val="clear" w:color="auto" w:fill="C8102E"/>
          </w:tcPr>
          <w:p>
            <w:pPr>
              <w:pStyle w:val="TableHead"/>
              <w:jc w:val="center"/>
            </w:pPr>
            <w:r>
              <w:t>Upper (systolic)</w:t>
            </w:r>
          </w:p>
        </w:tc>
        <w:tc>
          <w:tcPr>
            <w:tcW w:type="dxa" w:w="2044"/>
            <w:shd w:val="clear" w:color="auto" w:fill="C8102E"/>
          </w:tcPr>
          <w:p>
            <w:pPr>
              <w:pStyle w:val="TableHead"/>
              <w:jc w:val="center"/>
            </w:pPr>
            <w:r>
              <w:t>Lower (diastolic)</w:t>
            </w:r>
          </w:p>
        </w:tc>
        <w:tc>
          <w:tcPr>
            <w:tcW w:type="dxa" w:w="1460"/>
            <w:shd w:val="clear" w:color="auto" w:fill="C8102E"/>
          </w:tcPr>
          <w:p>
            <w:pPr>
              <w:pStyle w:val="TableHead"/>
              <w:jc w:val="center"/>
            </w:pPr>
            <w:r>
              <w:t>Pulse</w:t>
            </w:r>
          </w:p>
        </w:tc>
        <w:tc>
          <w:tcPr>
            <w:tcW w:type="dxa" w:w="4380"/>
            <w:shd w:val="clear" w:color="auto" w:fill="C8102E"/>
          </w:tcPr>
          <w:p>
            <w:pPr>
              <w:pStyle w:val="TableHead"/>
            </w:pPr>
            <w:r>
              <w:t>Notes</w:t>
            </w:r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</w:tbl>
    <w:p>
      <w:pPr>
        <w:pStyle w:val="SmallGap"/>
        <w:spacing w:after="85"/>
      </w:pPr>
    </w:p>
    <w:sectPr w:rsidR="00FC693F" w:rsidRPr="0006063C" w:rsidSect="00034616">
      <w:footerReference w:type="default" r:id="rId9"/>
      <w:pgSz w:w="16838" w:h="11906" w:orient="landscape"/>
      <w:pgMar w:top="680" w:right="680" w:bottom="794" w:left="680" w:header="340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Barlow">
    <w:charset w:val="00"/>
    <w:family w:val="swiss"/>
    <w:pitch w:val="variable"/>
    <w:embedRegular r:id="rId1" w:fontKey="{0640C137-74C7-470F-AB7A-F04E3B5E8B24}"/>
    <w:embedBold r:id="rId2" w:fontKey="{D8AABF72-7257-46A3-95EB-1F9CC85283D8}"/>
  </w:font>
  <w:font w:name="Barlow Condensed">
    <w:charset w:val="00"/>
    <w:family w:val="swiss"/>
    <w:pitch w:val="variable"/>
    <w:embedBold r:id="rId3" w:fontKey="{5DA074B5-1C49-448B-AE0E-6772AE2DB992}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Text"/>
      <w:tabs>
        <w:tab w:pos="15477" w:val="right"/>
      </w:tabs>
    </w:pPr>
    <w:r>
      <w:t>Free printable blood pressure diary - a recording sheet only, not medical advice</w:t>
      <w:tab/>
    </w:r>
    <w:r>
      <w:t xml:space="preserve">postertemplate.co.uk   |   Page </w:t>
    </w:r>
    <w:r>
      <w:fldChar w:fldCharType="begin"/>
      <w:instrText xml:space="preserve"> PAGE </w:instrText>
      <w:fldChar w:fldCharType="separate"/>
      <w:t>1</w:t>
      <w:fldChar w:fldCharType="end"/>
    </w:r>
    <w:r>
      <w:t xml:space="preserve"> of </w:t>
    </w:r>
    <w:r>
      <w:fldChar w:fldCharType="begin"/>
      <w:instrText xml:space="preserve"> NUMPAGES </w:instrText>
      <w:fldChar w:fldCharType="separate"/>
      <w:t>1</w: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embedTrueTypeFonts/>
  <w:saveSubsetFonts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64" w:lineRule="auto"/>
    </w:pPr>
    <w:rPr>
      <w:rFonts w:ascii="Barlow" w:hAnsi="Barlow" w:eastAsia="Barlow"/>
      <w:color w:val="1F2A33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 w:after="80"/>
      <w:outlineLvl w:val="0"/>
    </w:pPr>
    <w:rPr>
      <w:rFonts w:ascii="Barlow" w:hAnsi="Barlow"/>
      <w:b/>
      <w:bCs/>
      <w:color w:val="C8102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60"/>
      <w:outlineLvl w:val="1"/>
    </w:pPr>
    <w:rPr>
      <w:rFonts w:ascii="Barlow" w:hAnsi="Barlow"/>
      <w:b/>
      <w:bCs/>
      <w:color w:val="C8102E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40" w:line="240" w:lineRule="auto" w:before="0"/>
      <w:contextualSpacing/>
    </w:pPr>
    <w:rPr>
      <w:rFonts w:ascii="Barlow" w:hAnsi="Barlow"/>
      <w:b/>
      <w:color w:val="C8102E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80"/>
      <w:contextualSpacing/>
    </w:pPr>
    <w:rPr>
      <w:rFonts w:ascii="Barlow" w:hAnsi="Barlow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after="80"/>
      <w:contextualSpacing/>
    </w:pPr>
    <w:rPr>
      <w:rFonts w:ascii="Barlow" w:hAnsi="Barlow"/>
      <w:sz w:val="21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Text">
    <w:name w:val="Table Text"/>
    <w:basedOn w:val="Normal"/>
    <w:pPr>
      <w:spacing w:after="20" w:before="20" w:line="252" w:lineRule="auto"/>
    </w:pPr>
    <w:rPr>
      <w:b w:val="0"/>
      <w:i w:val="0"/>
      <w:sz w:val="19"/>
    </w:rPr>
  </w:style>
  <w:style w:type="paragraph" w:customStyle="1" w:styleId="TableHead">
    <w:name w:val="Table Head"/>
    <w:basedOn w:val="Normal"/>
    <w:pPr>
      <w:spacing w:after="20" w:before="20" w:line="252" w:lineRule="auto"/>
    </w:pPr>
    <w:rPr>
      <w:b/>
      <w:i w:val="0"/>
      <w:color w:val="FFFFFF"/>
      <w:sz w:val="19"/>
    </w:rPr>
  </w:style>
  <w:style w:type="paragraph" w:customStyle="1" w:styleId="FieldLabel">
    <w:name w:val="Field Label"/>
    <w:basedOn w:val="Normal"/>
    <w:pPr>
      <w:spacing w:after="20" w:before="20" w:line="252" w:lineRule="auto"/>
    </w:pPr>
    <w:rPr>
      <w:b/>
      <w:i w:val="0"/>
      <w:sz w:val="19"/>
    </w:rPr>
  </w:style>
  <w:style w:type="paragraph" w:customStyle="1" w:styleId="FieldValue">
    <w:name w:val="Field Value"/>
    <w:basedOn w:val="Normal"/>
    <w:pPr>
      <w:spacing w:after="20" w:before="20" w:line="252" w:lineRule="auto"/>
    </w:pPr>
    <w:rPr>
      <w:b w:val="0"/>
      <w:i w:val="0"/>
      <w:sz w:val="20"/>
    </w:rPr>
  </w:style>
  <w:style w:type="paragraph" w:customStyle="1" w:styleId="KeyNote">
    <w:name w:val="Key Note"/>
    <w:basedOn w:val="Normal"/>
    <w:pPr>
      <w:spacing w:after="60" w:before="40" w:line="252" w:lineRule="auto"/>
    </w:pPr>
    <w:rPr>
      <w:b w:val="0"/>
      <w:i/>
      <w:color w:val="556068"/>
      <w:sz w:val="17"/>
    </w:rPr>
  </w:style>
  <w:style w:type="paragraph" w:customStyle="1" w:styleId="SubtitleText">
    <w:name w:val="Subtitle Text"/>
    <w:basedOn w:val="Normal"/>
    <w:pPr>
      <w:spacing w:after="120" w:before="0" w:line="252" w:lineRule="auto"/>
    </w:pPr>
    <w:rPr>
      <w:b w:val="0"/>
      <w:i w:val="0"/>
      <w:color w:val="556068"/>
      <w:sz w:val="22"/>
    </w:rPr>
  </w:style>
  <w:style w:type="paragraph" w:customStyle="1" w:styleId="SmallGap">
    <w:name w:val="Small Gap"/>
    <w:basedOn w:val="Normal"/>
    <w:pPr>
      <w:spacing w:after="0" w:before="0" w:line="252" w:lineRule="auto"/>
    </w:pPr>
    <w:rPr>
      <w:b w:val="0"/>
      <w:i w:val="0"/>
      <w:sz w:val="8"/>
    </w:rPr>
  </w:style>
  <w:style w:type="paragraph" w:customStyle="1" w:styleId="BodyLarge">
    <w:name w:val="Body Large"/>
    <w:basedOn w:val="Normal"/>
    <w:pPr>
      <w:spacing w:after="120" w:before="20" w:line="252" w:lineRule="auto"/>
    </w:pPr>
    <w:rPr>
      <w:b w:val="0"/>
      <w:i w:val="0"/>
      <w:sz w:val="22"/>
    </w:rPr>
  </w:style>
  <w:style w:type="paragraph" w:customStyle="1" w:styleId="FooterText">
    <w:name w:val="Footer Text"/>
    <w:basedOn w:val="Normal"/>
    <w:pPr>
      <w:spacing w:after="0" w:before="0" w:line="252" w:lineRule="auto"/>
    </w:pPr>
    <w:rPr>
      <w:b w:val="0"/>
      <w:i w:val="0"/>
      <w:color w:val="556068"/>
      <w:sz w:val="15"/>
    </w:rPr>
  </w:style>
  <w:style w:type="paragraph" w:customStyle="1" w:styleId="CardText">
    <w:name w:val="Card Text"/>
    <w:basedOn w:val="Normal"/>
    <w:pPr>
      <w:spacing w:after="0" w:before="0" w:line="240" w:lineRule="auto"/>
    </w:pPr>
    <w:rPr>
      <w:b w:val="0"/>
      <w:i w:val="0"/>
      <w:sz w:val="20"/>
    </w:rPr>
  </w:style>
  <w:style w:type="paragraph" w:customStyle="1" w:styleId="Ruled">
    <w:name w:val="Ruled"/>
    <w:basedOn w:val="Normal"/>
    <w:pPr>
      <w:spacing w:after="0" w:before="0" w:line="400" w:lineRule="exact"/>
    </w:pPr>
    <w:rPr>
      <w:b w:val="0"/>
      <w:i w:val="0"/>
      <w:sz w:val="20"/>
    </w:rPr>
  </w:style>
  <w:style w:type="paragraph" w:customStyle="1" w:styleId="TickBox">
    <w:name w:val="Tick Box"/>
    <w:basedOn w:val="Normal"/>
    <w:pPr>
      <w:pBdr>
        <w:top w:val="single" w:sz="10" w:space="0" w:color="C8102E"/>
        <w:left w:val="single" w:sz="10" w:space="0" w:color="C8102E"/>
        <w:bottom w:val="single" w:sz="10" w:space="0" w:color="C8102E"/>
        <w:right w:val="single" w:sz="10" w:space="0" w:color="C8102E"/>
      </w:pBdr>
      <w:spacing w:after="0" w:before="40" w:line="260" w:lineRule="exact"/>
      <w:ind w:left="34" w:right="0"/>
    </w:pPr>
    <w:rPr>
      <w:b w:val="0"/>
      <w:i w:val="0"/>
      <w:sz w:val="12"/>
    </w:rPr>
  </w:style>
  <w:style w:type="paragraph" w:customStyle="1" w:styleId="Banner">
    <w:name w:val="Banner"/>
    <w:basedOn w:val="Normal"/>
    <w:pPr>
      <w:spacing w:after="0" w:before="0" w:line="252" w:lineRule="auto"/>
      <w:jc w:val="center"/>
      <w:shd w:val="clear" w:color="auto" w:fill="FFF1B3"/>
    </w:pPr>
    <w:rPr>
      <w:b/>
      <w:i w:val="0"/>
      <w:color w:val="5C4A00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_rels/fontTable.xml.rels><?xml version="1.0" encoding="UTF-8" standalone="yes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Weekly blood pressure diary</dc:title>
  <dc:subject>Weekly blood pressure diary</dc:subject>
  <dc:creator>postertemplate.co.uk</dc:creator>
  <cp:keywords>blood pressure diary, weekly record sheet, printable</cp:keywords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