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Cost estimate</w:t>
      </w: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2778"/>
        <w:gridCol w:w="340"/>
        <w:gridCol w:w="2154"/>
        <w:gridCol w:w="2778"/>
      </w:tblGrid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Prepared by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Sample Decorators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Prepared for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Riverside Community Cafe</w:t>
            </w:r>
          </w:p>
        </w:tc>
      </w:tr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Address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3 Example Row, Anytown AB9 0LM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Address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4 Sample Road, Anytown AB3 4EF</w:t>
            </w:r>
          </w:p>
        </w:tc>
      </w:tr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Email / phone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hello@example.com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Contact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Sam Taylor, Manager</w:t>
            </w:r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2778"/>
        <w:gridCol w:w="340"/>
        <w:gridCol w:w="2154"/>
        <w:gridCol w:w="2778"/>
      </w:tblGrid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  <w:shd w:val="clear" w:color="auto" w:fill="E8EDF0"/>
          </w:tcPr>
          <w:p>
            <w:pPr>
              <w:pStyle w:val="FieldLabel"/>
            </w:pPr>
            <w:r>
              <w:t>Estimate number</w:t>
            </w:r>
          </w:p>
        </w:tc>
        <w:tc>
          <w:tcPr>
            <w:tcW w:type="dxa" w:w="2778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</w:tcPr>
          <w:p>
            <w:pPr>
              <w:pStyle w:val="FieldValue"/>
            </w:pPr>
            <w:r>
              <w:t>EST-0063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  <w:shd w:val="clear" w:color="auto" w:fill="E8EDF0"/>
          </w:tcPr>
          <w:p>
            <w:pPr>
              <w:pStyle w:val="FieldLabel"/>
            </w:pPr>
            <w:r>
              <w:t>Date</w:t>
            </w:r>
          </w:p>
        </w:tc>
        <w:tc>
          <w:tcPr>
            <w:tcW w:type="dxa" w:w="2778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</w:tcPr>
          <w:p>
            <w:pPr>
              <w:pStyle w:val="FieldValue"/>
            </w:pPr>
            <w:r>
              <w:t>14/11/2026</w:t>
            </w:r>
          </w:p>
        </w:tc>
      </w:tr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  <w:shd w:val="clear" w:color="auto" w:fill="E8EDF0"/>
          </w:tcPr>
          <w:p>
            <w:pPr>
              <w:pStyle w:val="FieldLabel"/>
            </w:pPr>
            <w:r>
              <w:t>Valid until</w:t>
            </w:r>
          </w:p>
        </w:tc>
        <w:tc>
          <w:tcPr>
            <w:tcW w:type="dxa" w:w="2778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</w:tcPr>
          <w:p>
            <w:pPr>
              <w:pStyle w:val="FieldValue"/>
            </w:pPr>
            <w:r>
              <w:t>12/12/2026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  <w:shd w:val="clear" w:color="auto" w:fill="E8EDF0"/>
          </w:tcPr>
          <w:p>
            <w:pPr>
              <w:pStyle w:val="FieldLabel"/>
            </w:pPr>
            <w:r>
              <w:t>Job / project</w:t>
            </w:r>
          </w:p>
        </w:tc>
        <w:tc>
          <w:tcPr>
            <w:tcW w:type="dxa" w:w="2778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</w:tcPr>
          <w:p>
            <w:pPr>
              <w:pStyle w:val="FieldValue"/>
            </w:pPr>
            <w:r>
              <w:t>Redecorate meeting room</w:t>
            </w:r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</w:tblPr>
      <w:tblGrid>
        <w:gridCol w:w="5607"/>
        <w:gridCol w:w="1121"/>
        <w:gridCol w:w="1682"/>
        <w:gridCol w:w="1794"/>
      </w:tblGrid>
      <w:tr>
        <w:trPr>
          <w:cantSplit w:val="true"/>
          <w:tblHeader w:val="true"/>
        </w:trPr>
        <w:tc>
          <w:tcPr>
            <w:tcW w:type="dxa" w:w="5607"/>
            <w:shd w:val="clear" w:color="auto" w:fill="2F4858"/>
          </w:tcPr>
          <w:p>
            <w:pPr>
              <w:pStyle w:val="TableHead"/>
            </w:pPr>
            <w:r>
              <w:t>Description</w:t>
            </w:r>
          </w:p>
        </w:tc>
        <w:tc>
          <w:tcPr>
            <w:tcW w:type="dxa" w:w="1121"/>
            <w:shd w:val="clear" w:color="auto" w:fill="2F4858"/>
          </w:tcPr>
          <w:p>
            <w:pPr>
              <w:pStyle w:val="TableHead"/>
              <w:jc w:val="center"/>
            </w:pPr>
            <w:r>
              <w:t>Qty</w:t>
            </w:r>
          </w:p>
        </w:tc>
        <w:tc>
          <w:tcPr>
            <w:tcW w:type="dxa" w:w="1682"/>
            <w:shd w:val="clear" w:color="auto" w:fill="2F4858"/>
          </w:tcPr>
          <w:p>
            <w:pPr>
              <w:pStyle w:val="TableHead"/>
              <w:jc w:val="right"/>
            </w:pPr>
            <w:r>
              <w:t>Unit price</w:t>
            </w:r>
          </w:p>
        </w:tc>
        <w:tc>
          <w:tcPr>
            <w:tcW w:type="dxa" w:w="1794"/>
            <w:shd w:val="clear" w:color="auto" w:fill="2F4858"/>
          </w:tcPr>
          <w:p>
            <w:pPr>
              <w:pStyle w:val="TableHead"/>
              <w:jc w:val="right"/>
            </w:pPr>
            <w:r>
              <w:t>Estimated cost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>
              <w:t>Labour - decorator (days)</w:t>
            </w:r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>
              <w:t>5</w:t>
            </w:r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>
              <w:t>£180.00</w:t>
            </w:r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>
              <w:t>£900.00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>
              <w:t>Emulsion paint, 5 litre tub</w:t>
            </w:r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>
              <w:t>4</w:t>
            </w:r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>
              <w:t>£32.00</w:t>
            </w:r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>
              <w:t>£128.00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>
              <w:t>Masking tape, dust sheets and filler</w:t>
            </w:r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>
              <w:t>1</w:t>
            </w:r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>
              <w:t>£45.00</w:t>
            </w:r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>
              <w:t>£45.00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>
              <w:t>Waste removal</w:t>
            </w:r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>
              <w:t>1</w:t>
            </w:r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>
              <w:t>£60.00</w:t>
            </w:r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>
              <w:t>£60.00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/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/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/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/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/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/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/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/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/>
          </w:p>
        </w:tc>
      </w:tr>
    </w:tbl>
    <w:p>
      <w:pPr>
        <w:pStyle w:val="SmallGap"/>
        <w:spacing w:after="85"/>
      </w:pPr>
    </w:p>
    <w:tbl>
      <w:tblPr>
        <w:jc w:val="right"/>
        <w:tblLook w:firstColumn="1" w:firstRow="0" w:lastColumn="0" w:lastRow="0" w:noHBand="0" w:noVBand="1" w:val="0000"/>
        <w:tblLayout w:type="fixed"/>
        <w:tblW w:w="5103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</w:tblPr>
      <w:tblGrid>
        <w:gridCol w:w="2806"/>
        <w:gridCol w:w="2296"/>
      </w:tblGrid>
      <w:tr>
        <w:trPr>
          <w:trHeight w:val="454" w:hRule="atLeast"/>
          <w:cantSplit w:val="true"/>
        </w:trPr>
        <w:tc>
          <w:tcPr>
            <w:tcW w:type="dxa" w:w="2806"/>
            <w:shd w:val="clear" w:color="auto" w:fill="E8EDF0"/>
          </w:tcPr>
          <w:p>
            <w:pPr>
              <w:pStyle w:val="FieldLabel"/>
              <w:jc w:val="right"/>
            </w:pPr>
            <w:r>
              <w:t>Subtotal</w:t>
            </w:r>
          </w:p>
        </w:tc>
        <w:tc>
          <w:tcPr>
            <w:tcW w:type="dxa" w:w="2296"/>
          </w:tcPr>
          <w:p>
            <w:pPr>
              <w:pStyle w:val="FieldValue"/>
              <w:jc w:val="right"/>
            </w:pPr>
            <w:r>
              <w:t>£1,133.00</w:t>
            </w:r>
          </w:p>
        </w:tc>
      </w:tr>
      <w:tr>
        <w:trPr>
          <w:trHeight w:val="454" w:hRule="atLeast"/>
          <w:cantSplit w:val="true"/>
        </w:trPr>
        <w:tc>
          <w:tcPr>
            <w:tcW w:type="dxa" w:w="2806"/>
            <w:shd w:val="clear" w:color="auto" w:fill="E8EDF0"/>
          </w:tcPr>
          <w:p>
            <w:pPr>
              <w:pStyle w:val="FieldLabel"/>
              <w:jc w:val="right"/>
            </w:pPr>
            <w:r>
              <w:t>Contingency (optional)</w:t>
            </w:r>
          </w:p>
        </w:tc>
        <w:tc>
          <w:tcPr>
            <w:tcW w:type="dxa" w:w="2296"/>
          </w:tcPr>
          <w:p>
            <w:pPr>
              <w:pStyle w:val="FieldValue"/>
              <w:jc w:val="right"/>
            </w:pPr>
            <w:r>
              <w:t>£100.00</w:t>
            </w:r>
          </w:p>
        </w:tc>
      </w:tr>
      <w:tr>
        <w:trPr>
          <w:trHeight w:val="454" w:hRule="atLeast"/>
          <w:cantSplit w:val="true"/>
        </w:trPr>
        <w:tc>
          <w:tcPr>
            <w:tcW w:type="dxa" w:w="2806"/>
            <w:shd w:val="clear" w:color="auto" w:fill="E8EDF0"/>
          </w:tcPr>
          <w:p>
            <w:pPr>
              <w:pStyle w:val="FieldLabel"/>
              <w:jc w:val="right"/>
            </w:pPr>
            <w:r>
              <w:t>VAT (if charged)</w:t>
            </w:r>
          </w:p>
        </w:tc>
        <w:tc>
          <w:tcPr>
            <w:tcW w:type="dxa" w:w="2296"/>
          </w:tcPr>
          <w:p>
            <w:pPr>
              <w:pStyle w:val="FieldValue"/>
              <w:jc w:val="right"/>
            </w:pPr>
            <w:r>
              <w:t>£0.00</w:t>
            </w:r>
          </w:p>
        </w:tc>
      </w:tr>
      <w:tr>
        <w:trPr>
          <w:trHeight w:val="454" w:hRule="atLeast"/>
          <w:cantSplit w:val="true"/>
        </w:trPr>
        <w:tc>
          <w:tcPr>
            <w:tcW w:type="dxa" w:w="2806"/>
            <w:shd w:val="clear" w:color="auto" w:fill="2F4858"/>
          </w:tcPr>
          <w:p>
            <w:pPr>
              <w:pStyle w:val="FieldLabel"/>
              <w:jc w:val="right"/>
            </w:pPr>
            <w:r>
              <w:rPr>
                <w:b/>
                <w:color w:val="FFFFFF"/>
              </w:rPr>
              <w:t>Estimated total</w:t>
            </w:r>
          </w:p>
        </w:tc>
        <w:tc>
          <w:tcPr>
            <w:tcW w:type="dxa" w:w="2296"/>
            <w:shd w:val="clear" w:color="auto" w:fill="2F4858"/>
          </w:tcPr>
          <w:p>
            <w:pPr>
              <w:pStyle w:val="FieldValue"/>
              <w:jc w:val="right"/>
            </w:pPr>
            <w:r>
              <w:rPr>
                <w:b/>
                <w:color w:val="FFFFFF"/>
              </w:rPr>
              <w:t>£1,233.00</w:t>
            </w:r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10206"/>
      </w:tblGrid>
      <w:tr>
        <w:trPr>
          <w:trHeight w:val="1474" w:hRule="atLeast"/>
        </w:trPr>
        <w:tc>
          <w:tcPr>
            <w:tcW w:type="dxa" w:w="10205"/>
            <w:shd w:val="clear" w:color="auto" w:fill="F4F2EC"/>
            <w:tcBorders>
              <w:top w:val="single" w:sz="6" w:space="0" w:color="C9C4B8"/>
              <w:left w:val="single" w:sz="24" w:space="0" w:color="2F4858"/>
              <w:bottom w:val="single" w:sz="6" w:space="0" w:color="C9C4B8"/>
              <w:right w:val="single" w:sz="6" w:space="0" w:color="C9C4B8"/>
            </w:tcBorders>
          </w:tcPr>
          <w:p>
            <w:pPr>
              <w:pStyle w:val="FieldLabel"/>
            </w:pPr>
            <w:r>
              <w:t>Assumptions and exclusions</w:t>
            </w:r>
          </w:p>
          <w:p>
            <w:pPr>
              <w:pStyle w:val="TableText"/>
            </w:pPr>
            <w:r>
              <w:t>Includes preparation and two coats on walls and ceiling. Excludes woodwork, furniture moving and any repairs found once work starts. Final cost may change if the scope changes.</w:t>
            </w:r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567"/>
        <w:gridCol w:w="4819"/>
      </w:tblGrid>
      <w:tr>
        <w:trPr>
          <w:trHeight w:val="680" w:hRule="atLeast"/>
        </w:trPr>
        <w:tc>
          <w:tcPr>
            <w:tcW w:type="dxa" w:w="4819"/>
            <w:vAlign w:val="bottom"/>
            <w:tcBorders>
              <w:bottom w:val="single" w:sz="8" w:space="0" w:color="4A5560"/>
            </w:tcBorders>
          </w:tcPr>
          <w:p>
            <w:pPr>
              <w:pStyle w:val="FieldValue"/>
            </w:pPr>
            <w:r>
              <w:rPr>
                <w:i/>
              </w:rPr>
              <w:t>S Taylor</w:t>
            </w:r>
          </w:p>
        </w:tc>
        <w:tc>
          <w:tcPr>
            <w:tcW w:type="dxa" w:w="567"/>
          </w:tcPr>
          <w:p/>
        </w:tc>
        <w:tc>
          <w:tcPr>
            <w:tcW w:type="dxa" w:w="4819"/>
            <w:vAlign w:val="bottom"/>
            <w:tcBorders>
              <w:bottom w:val="single" w:sz="8" w:space="0" w:color="4A5560"/>
            </w:tcBorders>
          </w:tcPr>
          <w:p>
            <w:pPr>
              <w:pStyle w:val="FieldValue"/>
            </w:pPr>
            <w:r>
              <w:rPr>
                <w:i w:val="0"/>
              </w:rPr>
              <w:t>16/11/2026</w:t>
            </w:r>
          </w:p>
        </w:tc>
      </w:tr>
      <w:tr>
        <w:tc>
          <w:tcPr>
            <w:tcW w:type="dxa" w:w="4819"/>
          </w:tcPr>
          <w:p>
            <w:pPr>
              <w:pStyle w:val="KeyNote"/>
            </w:pPr>
            <w:r>
              <w:t>Accepted by (customer)</w:t>
            </w:r>
          </w:p>
        </w:tc>
        <w:tc>
          <w:tcPr>
            <w:tcW w:type="dxa" w:w="567"/>
          </w:tcPr>
          <w:p/>
        </w:tc>
        <w:tc>
          <w:tcPr>
            <w:tcW w:type="dxa" w:w="4819"/>
          </w:tcPr>
          <w:p>
            <w:pPr>
              <w:pStyle w:val="KeyNote"/>
            </w:pPr>
            <w:r>
              <w:t>Date</w:t>
            </w:r>
          </w:p>
        </w:tc>
      </w:tr>
    </w:tbl>
    <w:p>
      <w:pPr>
        <w:pStyle w:val="SmallGap"/>
        <w:spacing w:after="85"/>
      </w:pP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BodyLarge"/>
      </w:pPr>
      <w:r>
        <w:t>A cost estimate tells a customer roughly what a job will cost before it starts. Fill it in on screen or print it and write by hand.</w:t>
      </w:r>
    </w:p>
    <w:p>
      <w:pPr>
        <w:pStyle w:val="ListNumber"/>
      </w:pPr>
      <w:r>
        <w:rPr>
          <w:b/>
        </w:rPr>
        <w:t xml:space="preserve">Add both sides. </w:t>
      </w:r>
      <w:r>
        <w:t>Put your details and the customer's at the top, with an estimate number and the date.</w:t>
      </w:r>
    </w:p>
    <w:p>
      <w:pPr>
        <w:pStyle w:val="ListNumber"/>
      </w:pPr>
      <w:r>
        <w:rPr>
          <w:b/>
        </w:rPr>
        <w:t xml:space="preserve">Set an expiry date. </w:t>
      </w:r>
      <w:r>
        <w:t>Say how long the estimate stays valid, because prices can change.</w:t>
      </w:r>
    </w:p>
    <w:p>
      <w:pPr>
        <w:pStyle w:val="ListNumber"/>
      </w:pPr>
      <w:r>
        <w:rPr>
          <w:b/>
        </w:rPr>
        <w:t xml:space="preserve">List the costs. </w:t>
      </w:r>
      <w:r>
        <w:t>One line per task or material with quantity, unit price and the estimated cost.</w:t>
      </w:r>
    </w:p>
    <w:p>
      <w:pPr>
        <w:pStyle w:val="ListNumber"/>
      </w:pPr>
      <w:r>
        <w:rPr>
          <w:b/>
        </w:rPr>
        <w:t xml:space="preserve">Add the totals. </w:t>
      </w:r>
      <w:r>
        <w:t>Include a contingency line if you want to allow for the unexpected. Only use the VAT line if VAT applies.</w:t>
      </w:r>
    </w:p>
    <w:p>
      <w:pPr>
        <w:pStyle w:val="ListNumber"/>
      </w:pPr>
      <w:r>
        <w:rPr>
          <w:b/>
        </w:rPr>
        <w:t xml:space="preserve">Explain what is and is not included. </w:t>
      </w:r>
      <w:r>
        <w:t>Use the assumptions box, then ask the customer to sign and date to accept.</w:t>
      </w:r>
    </w:p>
    <w:p>
      <w:pPr>
        <w:pStyle w:val="KeyNote"/>
      </w:pPr>
      <w:r>
        <w:t>This template is not legal or tax advice. An estimate may differ from the final bill, so say clearly what could change it.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850" w:right="850" w:bottom="96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00C90748-44AA-4B48-88B3-0DA3E99C3396}"/>
    <w:embedBold r:id="rId2" w:fontKey="{FF59CD55-2006-42C6-B8B7-5A0E6E7F1CE1}"/>
  </w:font>
  <w:font w:name="Barlow Condensed">
    <w:charset w:val="00"/>
    <w:family w:val="swiss"/>
    <w:pitch w:val="variable"/>
    <w:embedBold r:id="rId3" w:fontKey="{4B785B55-DD73-468D-9B59-E6B1AE4C2DD9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205" w:val="right"/>
      </w:tabs>
    </w:pPr>
    <w:r>
      <w:t>Free cost estimate template - an estimate is not a fixed price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fictional businesses. Replace every detail with your own.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estimate - worked example</dc:title>
  <dc:subject>Cost estimate</dc:subject>
  <dc:creator>postertemplate.co.uk</dc:creator>
  <cp:keywords>cost estimate, quote, estimate template, UK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