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Mileage log</w:t>
      </w:r>
    </w:p>
    <w:p>
      <w:pPr>
        <w:pStyle w:val="SubtitleText"/>
      </w:pPr>
      <w:r>
        <w:t>Period: ____________ to ____________</w:t>
      </w:r>
    </w:p>
    <w:tbl>
      <w:tblPr>
        <w:jc w:val="left"/>
        <w:tblLook w:firstColumn="1" w:firstRow="0" w:lastColumn="0" w:lastRow="0" w:noHBand="0" w:noVBand="1" w:val="0000"/>
        <w:tblLayout w:type="fixed"/>
        <w:tblW w:w="15138" w:type="dxa"/>
        <w:tblCellMar>
          <w:top w:w="40" w:type="dxa"/>
          <w:left w:w="80" w:type="dxa"/>
          <w:bottom w:w="40" w:type="dxa"/>
          <w:right w:w="80" w:type="dxa"/>
        </w:tblCellMar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154"/>
        <w:gridCol w:w="5244"/>
        <w:gridCol w:w="340"/>
        <w:gridCol w:w="2154"/>
        <w:gridCol w:w="5244"/>
      </w:tblGrid>
      <w:tr>
        <w:trPr>
          <w:trHeight w:val="425" w:hRule="atLeast"/>
          <w:cantSplit w:val="true"/>
          <w:cantSplit w:val="true"/>
        </w:trPr>
        <w:tc>
          <w:tcPr>
            <w:tcW w:type="dxa" w:w="2154"/>
            <w:vAlign w:val="bottom"/>
          </w:tcPr>
          <w:p>
            <w:pPr>
              <w:pStyle w:val="FieldLabel"/>
            </w:pPr>
            <w:r>
              <w:t>Driver</w:t>
            </w:r>
          </w:p>
        </w:tc>
        <w:tc>
          <w:tcPr>
            <w:tcW w:type="dxa" w:w="5244"/>
            <w:vAlign w:val="bottom"/>
            <w:tcBorders>
              <w:bottom w:val="single" w:sz="6" w:space="0" w:color="9AA5AE"/>
            </w:tcBorders>
          </w:tcPr>
          <w:p>
            <w:pPr>
              <w:pStyle w:val="FieldValue"/>
            </w:pPr>
            <w:r/>
          </w:p>
        </w:tc>
        <w:tc>
          <w:tcPr>
            <w:tcW w:type="dxa" w:w="340"/>
          </w:tcPr>
          <w:p/>
        </w:tc>
        <w:tc>
          <w:tcPr>
            <w:tcW w:type="dxa" w:w="2154"/>
            <w:vAlign w:val="bottom"/>
          </w:tcPr>
          <w:p>
            <w:pPr>
              <w:pStyle w:val="FieldLabel"/>
            </w:pPr>
            <w:r>
              <w:t>Vehicle make / model</w:t>
            </w:r>
          </w:p>
        </w:tc>
        <w:tc>
          <w:tcPr>
            <w:tcW w:type="dxa" w:w="5244"/>
            <w:vAlign w:val="bottom"/>
            <w:tcBorders>
              <w:bottom w:val="single" w:sz="6" w:space="0" w:color="9AA5AE"/>
            </w:tcBorders>
          </w:tcPr>
          <w:p>
            <w:pPr>
              <w:pStyle w:val="FieldValue"/>
            </w:pPr>
            <w:r/>
          </w:p>
        </w:tc>
      </w:tr>
      <w:tr>
        <w:trPr>
          <w:trHeight w:val="425" w:hRule="atLeast"/>
          <w:cantSplit w:val="true"/>
          <w:cantSplit w:val="true"/>
        </w:trPr>
        <w:tc>
          <w:tcPr>
            <w:tcW w:type="dxa" w:w="2154"/>
            <w:vAlign w:val="bottom"/>
          </w:tcPr>
          <w:p>
            <w:pPr>
              <w:pStyle w:val="FieldLabel"/>
            </w:pPr>
            <w:r>
              <w:t>Employer / business</w:t>
            </w:r>
          </w:p>
        </w:tc>
        <w:tc>
          <w:tcPr>
            <w:tcW w:type="dxa" w:w="5244"/>
            <w:vAlign w:val="bottom"/>
            <w:tcBorders>
              <w:bottom w:val="single" w:sz="6" w:space="0" w:color="9AA5AE"/>
            </w:tcBorders>
          </w:tcPr>
          <w:p>
            <w:pPr>
              <w:pStyle w:val="FieldValue"/>
            </w:pPr>
            <w:r/>
          </w:p>
        </w:tc>
        <w:tc>
          <w:tcPr>
            <w:tcW w:type="dxa" w:w="340"/>
          </w:tcPr>
          <w:p/>
        </w:tc>
        <w:tc>
          <w:tcPr>
            <w:tcW w:type="dxa" w:w="2154"/>
            <w:vAlign w:val="bottom"/>
          </w:tcPr>
          <w:p>
            <w:pPr>
              <w:pStyle w:val="FieldLabel"/>
            </w:pPr>
            <w:r>
              <w:t>Registration</w:t>
            </w:r>
          </w:p>
        </w:tc>
        <w:tc>
          <w:tcPr>
            <w:tcW w:type="dxa" w:w="5244"/>
            <w:vAlign w:val="bottom"/>
            <w:tcBorders>
              <w:bottom w:val="single" w:sz="6" w:space="0" w:color="9AA5AE"/>
            </w:tcBorders>
          </w:tcPr>
          <w:p>
            <w:pPr>
              <w:pStyle w:val="FieldValue"/>
            </w:pPr>
            <w:r/>
          </w:p>
        </w:tc>
      </w:tr>
    </w:tbl>
    <w:p>
      <w:pPr>
        <w:pStyle w:val="SmallGap"/>
        <w:spacing w:after="28"/>
      </w:pPr>
    </w:p>
    <w:tbl>
      <w:tblPr>
        <w:jc w:val="left"/>
        <w:tblLook w:firstColumn="1" w:firstRow="0" w:lastColumn="0" w:lastRow="0" w:noHBand="0" w:noVBand="1" w:val="0000"/>
        <w:tblLayout w:type="fixed"/>
        <w:tblW w:w="15138" w:type="dxa"/>
        <w:tblCellMar>
          <w:top w:w="40" w:type="dxa"/>
          <w:left w:w="80" w:type="dxa"/>
          <w:bottom w:w="40" w:type="dxa"/>
          <w:right w:w="80" w:type="dxa"/>
        </w:tblCellMar>
        <w:tblBorders>
          <w:top w:val="single" w:sz="4" w:space="0" w:color="7F8C97"/>
          <w:left w:val="single" w:sz="4" w:space="0" w:color="7F8C97"/>
          <w:bottom w:val="single" w:sz="4" w:space="0" w:color="7F8C97"/>
          <w:right w:val="single" w:sz="4" w:space="0" w:color="7F8C97"/>
          <w:insideH w:val="single" w:sz="4" w:space="0" w:color="7F8C97"/>
          <w:insideV w:val="single" w:sz="4" w:space="0" w:color="7F8C97"/>
        </w:tblBorders>
      </w:tblPr>
      <w:tblGrid>
        <w:gridCol w:w="1376"/>
        <w:gridCol w:w="3002"/>
        <w:gridCol w:w="3002"/>
        <w:gridCol w:w="3753"/>
        <w:gridCol w:w="1501"/>
        <w:gridCol w:w="1501"/>
        <w:gridCol w:w="1000"/>
      </w:tblGrid>
      <w:tr>
        <w:trPr>
          <w:cantSplit w:val="true"/>
          <w:tblHeader w:val="true"/>
        </w:trPr>
        <w:tc>
          <w:tcPr>
            <w:tcW w:type="dxa" w:w="1376"/>
            <w:shd w:val="clear" w:color="auto" w:fill="2F4858"/>
          </w:tcPr>
          <w:p>
            <w:pPr>
              <w:pStyle w:val="TableHead"/>
            </w:pPr>
            <w:r>
              <w:rPr>
                <w:sz w:val="19"/>
              </w:rPr>
              <w:t>Date</w:t>
            </w:r>
          </w:p>
        </w:tc>
        <w:tc>
          <w:tcPr>
            <w:tcW w:type="dxa" w:w="3002"/>
            <w:shd w:val="clear" w:color="auto" w:fill="2F4858"/>
          </w:tcPr>
          <w:p>
            <w:pPr>
              <w:pStyle w:val="TableHead"/>
            </w:pPr>
            <w:r>
              <w:rPr>
                <w:sz w:val="19"/>
              </w:rPr>
              <w:t>From</w:t>
            </w:r>
          </w:p>
        </w:tc>
        <w:tc>
          <w:tcPr>
            <w:tcW w:type="dxa" w:w="3002"/>
            <w:shd w:val="clear" w:color="auto" w:fill="2F4858"/>
          </w:tcPr>
          <w:p>
            <w:pPr>
              <w:pStyle w:val="TableHead"/>
            </w:pPr>
            <w:r>
              <w:rPr>
                <w:sz w:val="19"/>
              </w:rPr>
              <w:t>To</w:t>
            </w:r>
          </w:p>
        </w:tc>
        <w:tc>
          <w:tcPr>
            <w:tcW w:type="dxa" w:w="3753"/>
            <w:shd w:val="clear" w:color="auto" w:fill="2F4858"/>
          </w:tcPr>
          <w:p>
            <w:pPr>
              <w:pStyle w:val="TableHead"/>
            </w:pPr>
            <w:r>
              <w:rPr>
                <w:sz w:val="19"/>
              </w:rPr>
              <w:t>Purpose of journey</w:t>
            </w:r>
          </w:p>
        </w:tc>
        <w:tc>
          <w:tcPr>
            <w:tcW w:type="dxa" w:w="1501"/>
            <w:shd w:val="clear" w:color="auto" w:fill="2F4858"/>
          </w:tcPr>
          <w:p>
            <w:pPr>
              <w:pStyle w:val="TableHead"/>
              <w:jc w:val="right"/>
            </w:pPr>
            <w:r>
              <w:rPr>
                <w:sz w:val="19"/>
              </w:rPr>
              <w:t>Start reading</w:t>
            </w:r>
          </w:p>
        </w:tc>
        <w:tc>
          <w:tcPr>
            <w:tcW w:type="dxa" w:w="1501"/>
            <w:shd w:val="clear" w:color="auto" w:fill="2F4858"/>
          </w:tcPr>
          <w:p>
            <w:pPr>
              <w:pStyle w:val="TableHead"/>
              <w:jc w:val="right"/>
            </w:pPr>
            <w:r>
              <w:rPr>
                <w:sz w:val="19"/>
              </w:rPr>
              <w:t>End reading</w:t>
            </w:r>
          </w:p>
        </w:tc>
        <w:tc>
          <w:tcPr>
            <w:tcW w:type="dxa" w:w="1001"/>
            <w:shd w:val="clear" w:color="auto" w:fill="2F4858"/>
          </w:tcPr>
          <w:p>
            <w:pPr>
              <w:pStyle w:val="TableHead"/>
              <w:jc w:val="right"/>
            </w:pPr>
            <w:r>
              <w:rPr>
                <w:sz w:val="19"/>
              </w:rPr>
              <w:t>Miles</w:t>
            </w:r>
          </w:p>
        </w:tc>
      </w:tr>
      <w:tr>
        <w:trPr>
          <w:cantSplit w:val="true"/>
          <w:trHeight w:val="408" w:hRule="atLeast"/>
        </w:trPr>
        <w:tc>
          <w:tcPr>
            <w:tcW w:type="dxa" w:w="1376"/>
          </w:tcPr>
          <w:p>
            <w:pPr>
              <w:pStyle w:val="TableText"/>
            </w:pPr>
            <w:r>
              <w:rPr>
                <w:sz w:val="19"/>
              </w:rPr>
            </w:r>
          </w:p>
        </w:tc>
        <w:tc>
          <w:tcPr>
            <w:tcW w:type="dxa" w:w="3002"/>
          </w:tcPr>
          <w:p>
            <w:pPr>
              <w:pStyle w:val="TableText"/>
            </w:pPr>
            <w:r>
              <w:rPr>
                <w:sz w:val="19"/>
              </w:rPr>
            </w:r>
          </w:p>
        </w:tc>
        <w:tc>
          <w:tcPr>
            <w:tcW w:type="dxa" w:w="3002"/>
          </w:tcPr>
          <w:p>
            <w:pPr>
              <w:pStyle w:val="TableText"/>
            </w:pPr>
            <w:r>
              <w:rPr>
                <w:sz w:val="19"/>
              </w:rPr>
            </w:r>
          </w:p>
        </w:tc>
        <w:tc>
          <w:tcPr>
            <w:tcW w:type="dxa" w:w="3753"/>
          </w:tcPr>
          <w:p>
            <w:pPr>
              <w:pStyle w:val="TableText"/>
            </w:pPr>
            <w:r>
              <w:rPr>
                <w:sz w:val="19"/>
              </w:rPr>
            </w:r>
          </w:p>
        </w:tc>
        <w:tc>
          <w:tcPr>
            <w:tcW w:type="dxa" w:w="1501"/>
          </w:tcPr>
          <w:p>
            <w:pPr>
              <w:pStyle w:val="TableText"/>
              <w:jc w:val="right"/>
            </w:pPr>
            <w:r>
              <w:rPr>
                <w:sz w:val="19"/>
              </w:rPr>
            </w:r>
          </w:p>
        </w:tc>
        <w:tc>
          <w:tcPr>
            <w:tcW w:type="dxa" w:w="1501"/>
          </w:tcPr>
          <w:p>
            <w:pPr>
              <w:pStyle w:val="TableText"/>
              <w:jc w:val="right"/>
            </w:pPr>
            <w:r>
              <w:rPr>
                <w:sz w:val="19"/>
              </w:rPr>
            </w:r>
          </w:p>
        </w:tc>
        <w:tc>
          <w:tcPr>
            <w:tcW w:type="dxa" w:w="1001"/>
          </w:tcPr>
          <w:p>
            <w:pPr>
              <w:pStyle w:val="TableText"/>
              <w:jc w:val="right"/>
            </w:pPr>
            <w:r>
              <w:rPr>
                <w:sz w:val="19"/>
              </w:rPr>
            </w:r>
          </w:p>
        </w:tc>
      </w:tr>
      <w:tr>
        <w:trPr>
          <w:cantSplit w:val="true"/>
          <w:trHeight w:val="408" w:hRule="atLeast"/>
        </w:trPr>
        <w:tc>
          <w:tcPr>
            <w:tcW w:type="dxa" w:w="1376"/>
          </w:tcPr>
          <w:p>
            <w:pPr>
              <w:pStyle w:val="TableText"/>
            </w:pPr>
            <w:r>
              <w:rPr>
                <w:sz w:val="19"/>
              </w:rPr>
            </w:r>
          </w:p>
        </w:tc>
        <w:tc>
          <w:tcPr>
            <w:tcW w:type="dxa" w:w="3002"/>
          </w:tcPr>
          <w:p>
            <w:pPr>
              <w:pStyle w:val="TableText"/>
            </w:pPr>
            <w:r>
              <w:rPr>
                <w:sz w:val="19"/>
              </w:rPr>
            </w:r>
          </w:p>
        </w:tc>
        <w:tc>
          <w:tcPr>
            <w:tcW w:type="dxa" w:w="3002"/>
          </w:tcPr>
          <w:p>
            <w:pPr>
              <w:pStyle w:val="TableText"/>
            </w:pPr>
            <w:r>
              <w:rPr>
                <w:sz w:val="19"/>
              </w:rPr>
            </w:r>
          </w:p>
        </w:tc>
        <w:tc>
          <w:tcPr>
            <w:tcW w:type="dxa" w:w="3753"/>
          </w:tcPr>
          <w:p>
            <w:pPr>
              <w:pStyle w:val="TableText"/>
            </w:pPr>
            <w:r>
              <w:rPr>
                <w:sz w:val="19"/>
              </w:rPr>
            </w:r>
          </w:p>
        </w:tc>
        <w:tc>
          <w:tcPr>
            <w:tcW w:type="dxa" w:w="1501"/>
          </w:tcPr>
          <w:p>
            <w:pPr>
              <w:pStyle w:val="TableText"/>
              <w:jc w:val="right"/>
            </w:pPr>
            <w:r>
              <w:rPr>
                <w:sz w:val="19"/>
              </w:rPr>
            </w:r>
          </w:p>
        </w:tc>
        <w:tc>
          <w:tcPr>
            <w:tcW w:type="dxa" w:w="1501"/>
          </w:tcPr>
          <w:p>
            <w:pPr>
              <w:pStyle w:val="TableText"/>
              <w:jc w:val="right"/>
            </w:pPr>
            <w:r>
              <w:rPr>
                <w:sz w:val="19"/>
              </w:rPr>
            </w:r>
          </w:p>
        </w:tc>
        <w:tc>
          <w:tcPr>
            <w:tcW w:type="dxa" w:w="1001"/>
          </w:tcPr>
          <w:p>
            <w:pPr>
              <w:pStyle w:val="TableText"/>
              <w:jc w:val="right"/>
            </w:pPr>
            <w:r>
              <w:rPr>
                <w:sz w:val="19"/>
              </w:rPr>
            </w:r>
          </w:p>
        </w:tc>
      </w:tr>
      <w:tr>
        <w:trPr>
          <w:cantSplit w:val="true"/>
          <w:trHeight w:val="408" w:hRule="atLeast"/>
        </w:trPr>
        <w:tc>
          <w:tcPr>
            <w:tcW w:type="dxa" w:w="1376"/>
          </w:tcPr>
          <w:p>
            <w:pPr>
              <w:pStyle w:val="TableText"/>
            </w:pPr>
            <w:r>
              <w:rPr>
                <w:sz w:val="19"/>
              </w:rPr>
            </w:r>
          </w:p>
        </w:tc>
        <w:tc>
          <w:tcPr>
            <w:tcW w:type="dxa" w:w="3002"/>
          </w:tcPr>
          <w:p>
            <w:pPr>
              <w:pStyle w:val="TableText"/>
            </w:pPr>
            <w:r>
              <w:rPr>
                <w:sz w:val="19"/>
              </w:rPr>
            </w:r>
          </w:p>
        </w:tc>
        <w:tc>
          <w:tcPr>
            <w:tcW w:type="dxa" w:w="3002"/>
          </w:tcPr>
          <w:p>
            <w:pPr>
              <w:pStyle w:val="TableText"/>
            </w:pPr>
            <w:r>
              <w:rPr>
                <w:sz w:val="19"/>
              </w:rPr>
            </w:r>
          </w:p>
        </w:tc>
        <w:tc>
          <w:tcPr>
            <w:tcW w:type="dxa" w:w="3753"/>
          </w:tcPr>
          <w:p>
            <w:pPr>
              <w:pStyle w:val="TableText"/>
            </w:pPr>
            <w:r>
              <w:rPr>
                <w:sz w:val="19"/>
              </w:rPr>
            </w:r>
          </w:p>
        </w:tc>
        <w:tc>
          <w:tcPr>
            <w:tcW w:type="dxa" w:w="1501"/>
          </w:tcPr>
          <w:p>
            <w:pPr>
              <w:pStyle w:val="TableText"/>
              <w:jc w:val="right"/>
            </w:pPr>
            <w:r>
              <w:rPr>
                <w:sz w:val="19"/>
              </w:rPr>
            </w:r>
          </w:p>
        </w:tc>
        <w:tc>
          <w:tcPr>
            <w:tcW w:type="dxa" w:w="1501"/>
          </w:tcPr>
          <w:p>
            <w:pPr>
              <w:pStyle w:val="TableText"/>
              <w:jc w:val="right"/>
            </w:pPr>
            <w:r>
              <w:rPr>
                <w:sz w:val="19"/>
              </w:rPr>
            </w:r>
          </w:p>
        </w:tc>
        <w:tc>
          <w:tcPr>
            <w:tcW w:type="dxa" w:w="1001"/>
          </w:tcPr>
          <w:p>
            <w:pPr>
              <w:pStyle w:val="TableText"/>
              <w:jc w:val="right"/>
            </w:pPr>
            <w:r>
              <w:rPr>
                <w:sz w:val="19"/>
              </w:rPr>
            </w:r>
          </w:p>
        </w:tc>
      </w:tr>
      <w:tr>
        <w:trPr>
          <w:cantSplit w:val="true"/>
          <w:trHeight w:val="408" w:hRule="atLeast"/>
        </w:trPr>
        <w:tc>
          <w:tcPr>
            <w:tcW w:type="dxa" w:w="1376"/>
          </w:tcPr>
          <w:p>
            <w:pPr>
              <w:pStyle w:val="TableText"/>
            </w:pPr>
            <w:r>
              <w:rPr>
                <w:sz w:val="19"/>
              </w:rPr>
            </w:r>
          </w:p>
        </w:tc>
        <w:tc>
          <w:tcPr>
            <w:tcW w:type="dxa" w:w="3002"/>
          </w:tcPr>
          <w:p>
            <w:pPr>
              <w:pStyle w:val="TableText"/>
            </w:pPr>
            <w:r>
              <w:rPr>
                <w:sz w:val="19"/>
              </w:rPr>
            </w:r>
          </w:p>
        </w:tc>
        <w:tc>
          <w:tcPr>
            <w:tcW w:type="dxa" w:w="3002"/>
          </w:tcPr>
          <w:p>
            <w:pPr>
              <w:pStyle w:val="TableText"/>
            </w:pPr>
            <w:r>
              <w:rPr>
                <w:sz w:val="19"/>
              </w:rPr>
            </w:r>
          </w:p>
        </w:tc>
        <w:tc>
          <w:tcPr>
            <w:tcW w:type="dxa" w:w="3753"/>
          </w:tcPr>
          <w:p>
            <w:pPr>
              <w:pStyle w:val="TableText"/>
            </w:pPr>
            <w:r>
              <w:rPr>
                <w:sz w:val="19"/>
              </w:rPr>
            </w:r>
          </w:p>
        </w:tc>
        <w:tc>
          <w:tcPr>
            <w:tcW w:type="dxa" w:w="1501"/>
          </w:tcPr>
          <w:p>
            <w:pPr>
              <w:pStyle w:val="TableText"/>
              <w:jc w:val="right"/>
            </w:pPr>
            <w:r>
              <w:rPr>
                <w:sz w:val="19"/>
              </w:rPr>
            </w:r>
          </w:p>
        </w:tc>
        <w:tc>
          <w:tcPr>
            <w:tcW w:type="dxa" w:w="1501"/>
          </w:tcPr>
          <w:p>
            <w:pPr>
              <w:pStyle w:val="TableText"/>
              <w:jc w:val="right"/>
            </w:pPr>
            <w:r>
              <w:rPr>
                <w:sz w:val="19"/>
              </w:rPr>
            </w:r>
          </w:p>
        </w:tc>
        <w:tc>
          <w:tcPr>
            <w:tcW w:type="dxa" w:w="1001"/>
          </w:tcPr>
          <w:p>
            <w:pPr>
              <w:pStyle w:val="TableText"/>
              <w:jc w:val="right"/>
            </w:pPr>
            <w:r>
              <w:rPr>
                <w:sz w:val="19"/>
              </w:rPr>
            </w:r>
          </w:p>
        </w:tc>
      </w:tr>
      <w:tr>
        <w:trPr>
          <w:cantSplit w:val="true"/>
          <w:trHeight w:val="408" w:hRule="atLeast"/>
        </w:trPr>
        <w:tc>
          <w:tcPr>
            <w:tcW w:type="dxa" w:w="1376"/>
          </w:tcPr>
          <w:p>
            <w:pPr>
              <w:pStyle w:val="TableText"/>
            </w:pPr>
            <w:r>
              <w:rPr>
                <w:sz w:val="19"/>
              </w:rPr>
            </w:r>
          </w:p>
        </w:tc>
        <w:tc>
          <w:tcPr>
            <w:tcW w:type="dxa" w:w="3002"/>
          </w:tcPr>
          <w:p>
            <w:pPr>
              <w:pStyle w:val="TableText"/>
            </w:pPr>
            <w:r>
              <w:rPr>
                <w:sz w:val="19"/>
              </w:rPr>
            </w:r>
          </w:p>
        </w:tc>
        <w:tc>
          <w:tcPr>
            <w:tcW w:type="dxa" w:w="3002"/>
          </w:tcPr>
          <w:p>
            <w:pPr>
              <w:pStyle w:val="TableText"/>
            </w:pPr>
            <w:r>
              <w:rPr>
                <w:sz w:val="19"/>
              </w:rPr>
            </w:r>
          </w:p>
        </w:tc>
        <w:tc>
          <w:tcPr>
            <w:tcW w:type="dxa" w:w="3753"/>
          </w:tcPr>
          <w:p>
            <w:pPr>
              <w:pStyle w:val="TableText"/>
            </w:pPr>
            <w:r>
              <w:rPr>
                <w:sz w:val="19"/>
              </w:rPr>
            </w:r>
          </w:p>
        </w:tc>
        <w:tc>
          <w:tcPr>
            <w:tcW w:type="dxa" w:w="1501"/>
          </w:tcPr>
          <w:p>
            <w:pPr>
              <w:pStyle w:val="TableText"/>
              <w:jc w:val="right"/>
            </w:pPr>
            <w:r>
              <w:rPr>
                <w:sz w:val="19"/>
              </w:rPr>
            </w:r>
          </w:p>
        </w:tc>
        <w:tc>
          <w:tcPr>
            <w:tcW w:type="dxa" w:w="1501"/>
          </w:tcPr>
          <w:p>
            <w:pPr>
              <w:pStyle w:val="TableText"/>
              <w:jc w:val="right"/>
            </w:pPr>
            <w:r>
              <w:rPr>
                <w:sz w:val="19"/>
              </w:rPr>
            </w:r>
          </w:p>
        </w:tc>
        <w:tc>
          <w:tcPr>
            <w:tcW w:type="dxa" w:w="1001"/>
          </w:tcPr>
          <w:p>
            <w:pPr>
              <w:pStyle w:val="TableText"/>
              <w:jc w:val="right"/>
            </w:pPr>
            <w:r>
              <w:rPr>
                <w:sz w:val="19"/>
              </w:rPr>
            </w:r>
          </w:p>
        </w:tc>
      </w:tr>
      <w:tr>
        <w:trPr>
          <w:cantSplit w:val="true"/>
          <w:trHeight w:val="408" w:hRule="atLeast"/>
        </w:trPr>
        <w:tc>
          <w:tcPr>
            <w:tcW w:type="dxa" w:w="1376"/>
          </w:tcPr>
          <w:p>
            <w:pPr>
              <w:pStyle w:val="TableText"/>
            </w:pPr>
            <w:r>
              <w:rPr>
                <w:sz w:val="19"/>
              </w:rPr>
            </w:r>
          </w:p>
        </w:tc>
        <w:tc>
          <w:tcPr>
            <w:tcW w:type="dxa" w:w="3002"/>
          </w:tcPr>
          <w:p>
            <w:pPr>
              <w:pStyle w:val="TableText"/>
            </w:pPr>
            <w:r>
              <w:rPr>
                <w:sz w:val="19"/>
              </w:rPr>
            </w:r>
          </w:p>
        </w:tc>
        <w:tc>
          <w:tcPr>
            <w:tcW w:type="dxa" w:w="3002"/>
          </w:tcPr>
          <w:p>
            <w:pPr>
              <w:pStyle w:val="TableText"/>
            </w:pPr>
            <w:r>
              <w:rPr>
                <w:sz w:val="19"/>
              </w:rPr>
            </w:r>
          </w:p>
        </w:tc>
        <w:tc>
          <w:tcPr>
            <w:tcW w:type="dxa" w:w="3753"/>
          </w:tcPr>
          <w:p>
            <w:pPr>
              <w:pStyle w:val="TableText"/>
            </w:pPr>
            <w:r>
              <w:rPr>
                <w:sz w:val="19"/>
              </w:rPr>
            </w:r>
          </w:p>
        </w:tc>
        <w:tc>
          <w:tcPr>
            <w:tcW w:type="dxa" w:w="1501"/>
          </w:tcPr>
          <w:p>
            <w:pPr>
              <w:pStyle w:val="TableText"/>
              <w:jc w:val="right"/>
            </w:pPr>
            <w:r>
              <w:rPr>
                <w:sz w:val="19"/>
              </w:rPr>
            </w:r>
          </w:p>
        </w:tc>
        <w:tc>
          <w:tcPr>
            <w:tcW w:type="dxa" w:w="1501"/>
          </w:tcPr>
          <w:p>
            <w:pPr>
              <w:pStyle w:val="TableText"/>
              <w:jc w:val="right"/>
            </w:pPr>
            <w:r>
              <w:rPr>
                <w:sz w:val="19"/>
              </w:rPr>
            </w:r>
          </w:p>
        </w:tc>
        <w:tc>
          <w:tcPr>
            <w:tcW w:type="dxa" w:w="1001"/>
          </w:tcPr>
          <w:p>
            <w:pPr>
              <w:pStyle w:val="TableText"/>
              <w:jc w:val="right"/>
            </w:pPr>
            <w:r>
              <w:rPr>
                <w:sz w:val="19"/>
              </w:rPr>
            </w:r>
          </w:p>
        </w:tc>
      </w:tr>
      <w:tr>
        <w:trPr>
          <w:cantSplit w:val="true"/>
          <w:trHeight w:val="408" w:hRule="atLeast"/>
        </w:trPr>
        <w:tc>
          <w:tcPr>
            <w:tcW w:type="dxa" w:w="1376"/>
          </w:tcPr>
          <w:p>
            <w:pPr>
              <w:pStyle w:val="TableText"/>
            </w:pPr>
            <w:r>
              <w:rPr>
                <w:sz w:val="19"/>
              </w:rPr>
            </w:r>
          </w:p>
        </w:tc>
        <w:tc>
          <w:tcPr>
            <w:tcW w:type="dxa" w:w="3002"/>
          </w:tcPr>
          <w:p>
            <w:pPr>
              <w:pStyle w:val="TableText"/>
            </w:pPr>
            <w:r>
              <w:rPr>
                <w:sz w:val="19"/>
              </w:rPr>
            </w:r>
          </w:p>
        </w:tc>
        <w:tc>
          <w:tcPr>
            <w:tcW w:type="dxa" w:w="3002"/>
          </w:tcPr>
          <w:p>
            <w:pPr>
              <w:pStyle w:val="TableText"/>
            </w:pPr>
            <w:r>
              <w:rPr>
                <w:sz w:val="19"/>
              </w:rPr>
            </w:r>
          </w:p>
        </w:tc>
        <w:tc>
          <w:tcPr>
            <w:tcW w:type="dxa" w:w="3753"/>
          </w:tcPr>
          <w:p>
            <w:pPr>
              <w:pStyle w:val="TableText"/>
            </w:pPr>
            <w:r>
              <w:rPr>
                <w:sz w:val="19"/>
              </w:rPr>
            </w:r>
          </w:p>
        </w:tc>
        <w:tc>
          <w:tcPr>
            <w:tcW w:type="dxa" w:w="1501"/>
          </w:tcPr>
          <w:p>
            <w:pPr>
              <w:pStyle w:val="TableText"/>
              <w:jc w:val="right"/>
            </w:pPr>
            <w:r>
              <w:rPr>
                <w:sz w:val="19"/>
              </w:rPr>
            </w:r>
          </w:p>
        </w:tc>
        <w:tc>
          <w:tcPr>
            <w:tcW w:type="dxa" w:w="1501"/>
          </w:tcPr>
          <w:p>
            <w:pPr>
              <w:pStyle w:val="TableText"/>
              <w:jc w:val="right"/>
            </w:pPr>
            <w:r>
              <w:rPr>
                <w:sz w:val="19"/>
              </w:rPr>
            </w:r>
          </w:p>
        </w:tc>
        <w:tc>
          <w:tcPr>
            <w:tcW w:type="dxa" w:w="1001"/>
          </w:tcPr>
          <w:p>
            <w:pPr>
              <w:pStyle w:val="TableText"/>
              <w:jc w:val="right"/>
            </w:pPr>
            <w:r>
              <w:rPr>
                <w:sz w:val="19"/>
              </w:rPr>
            </w:r>
          </w:p>
        </w:tc>
      </w:tr>
      <w:tr>
        <w:trPr>
          <w:cantSplit w:val="true"/>
          <w:trHeight w:val="408" w:hRule="atLeast"/>
        </w:trPr>
        <w:tc>
          <w:tcPr>
            <w:tcW w:type="dxa" w:w="1376"/>
          </w:tcPr>
          <w:p>
            <w:pPr>
              <w:pStyle w:val="TableText"/>
            </w:pPr>
            <w:r>
              <w:rPr>
                <w:sz w:val="19"/>
              </w:rPr>
            </w:r>
          </w:p>
        </w:tc>
        <w:tc>
          <w:tcPr>
            <w:tcW w:type="dxa" w:w="3002"/>
          </w:tcPr>
          <w:p>
            <w:pPr>
              <w:pStyle w:val="TableText"/>
            </w:pPr>
            <w:r>
              <w:rPr>
                <w:sz w:val="19"/>
              </w:rPr>
            </w:r>
          </w:p>
        </w:tc>
        <w:tc>
          <w:tcPr>
            <w:tcW w:type="dxa" w:w="3002"/>
          </w:tcPr>
          <w:p>
            <w:pPr>
              <w:pStyle w:val="TableText"/>
            </w:pPr>
            <w:r>
              <w:rPr>
                <w:sz w:val="19"/>
              </w:rPr>
            </w:r>
          </w:p>
        </w:tc>
        <w:tc>
          <w:tcPr>
            <w:tcW w:type="dxa" w:w="3753"/>
          </w:tcPr>
          <w:p>
            <w:pPr>
              <w:pStyle w:val="TableText"/>
            </w:pPr>
            <w:r>
              <w:rPr>
                <w:sz w:val="19"/>
              </w:rPr>
            </w:r>
          </w:p>
        </w:tc>
        <w:tc>
          <w:tcPr>
            <w:tcW w:type="dxa" w:w="1501"/>
          </w:tcPr>
          <w:p>
            <w:pPr>
              <w:pStyle w:val="TableText"/>
              <w:jc w:val="right"/>
            </w:pPr>
            <w:r>
              <w:rPr>
                <w:sz w:val="19"/>
              </w:rPr>
            </w:r>
          </w:p>
        </w:tc>
        <w:tc>
          <w:tcPr>
            <w:tcW w:type="dxa" w:w="1501"/>
          </w:tcPr>
          <w:p>
            <w:pPr>
              <w:pStyle w:val="TableText"/>
              <w:jc w:val="right"/>
            </w:pPr>
            <w:r>
              <w:rPr>
                <w:sz w:val="19"/>
              </w:rPr>
            </w:r>
          </w:p>
        </w:tc>
        <w:tc>
          <w:tcPr>
            <w:tcW w:type="dxa" w:w="1001"/>
          </w:tcPr>
          <w:p>
            <w:pPr>
              <w:pStyle w:val="TableText"/>
              <w:jc w:val="right"/>
            </w:pPr>
            <w:r>
              <w:rPr>
                <w:sz w:val="19"/>
              </w:rPr>
            </w:r>
          </w:p>
        </w:tc>
      </w:tr>
      <w:tr>
        <w:trPr>
          <w:cantSplit w:val="true"/>
          <w:trHeight w:val="408" w:hRule="atLeast"/>
        </w:trPr>
        <w:tc>
          <w:tcPr>
            <w:tcW w:type="dxa" w:w="1376"/>
          </w:tcPr>
          <w:p>
            <w:pPr>
              <w:pStyle w:val="TableText"/>
            </w:pPr>
            <w:r>
              <w:rPr>
                <w:sz w:val="19"/>
              </w:rPr>
            </w:r>
          </w:p>
        </w:tc>
        <w:tc>
          <w:tcPr>
            <w:tcW w:type="dxa" w:w="3002"/>
          </w:tcPr>
          <w:p>
            <w:pPr>
              <w:pStyle w:val="TableText"/>
            </w:pPr>
            <w:r>
              <w:rPr>
                <w:sz w:val="19"/>
              </w:rPr>
            </w:r>
          </w:p>
        </w:tc>
        <w:tc>
          <w:tcPr>
            <w:tcW w:type="dxa" w:w="3002"/>
          </w:tcPr>
          <w:p>
            <w:pPr>
              <w:pStyle w:val="TableText"/>
            </w:pPr>
            <w:r>
              <w:rPr>
                <w:sz w:val="19"/>
              </w:rPr>
            </w:r>
          </w:p>
        </w:tc>
        <w:tc>
          <w:tcPr>
            <w:tcW w:type="dxa" w:w="3753"/>
          </w:tcPr>
          <w:p>
            <w:pPr>
              <w:pStyle w:val="TableText"/>
            </w:pPr>
            <w:r>
              <w:rPr>
                <w:sz w:val="19"/>
              </w:rPr>
            </w:r>
          </w:p>
        </w:tc>
        <w:tc>
          <w:tcPr>
            <w:tcW w:type="dxa" w:w="1501"/>
          </w:tcPr>
          <w:p>
            <w:pPr>
              <w:pStyle w:val="TableText"/>
              <w:jc w:val="right"/>
            </w:pPr>
            <w:r>
              <w:rPr>
                <w:sz w:val="19"/>
              </w:rPr>
            </w:r>
          </w:p>
        </w:tc>
        <w:tc>
          <w:tcPr>
            <w:tcW w:type="dxa" w:w="1501"/>
          </w:tcPr>
          <w:p>
            <w:pPr>
              <w:pStyle w:val="TableText"/>
              <w:jc w:val="right"/>
            </w:pPr>
            <w:r>
              <w:rPr>
                <w:sz w:val="19"/>
              </w:rPr>
            </w:r>
          </w:p>
        </w:tc>
        <w:tc>
          <w:tcPr>
            <w:tcW w:type="dxa" w:w="1001"/>
          </w:tcPr>
          <w:p>
            <w:pPr>
              <w:pStyle w:val="TableText"/>
              <w:jc w:val="right"/>
            </w:pPr>
            <w:r>
              <w:rPr>
                <w:sz w:val="19"/>
              </w:rPr>
            </w:r>
          </w:p>
        </w:tc>
      </w:tr>
      <w:tr>
        <w:trPr>
          <w:cantSplit w:val="true"/>
          <w:trHeight w:val="408" w:hRule="atLeast"/>
        </w:trPr>
        <w:tc>
          <w:tcPr>
            <w:tcW w:type="dxa" w:w="1376"/>
          </w:tcPr>
          <w:p>
            <w:pPr>
              <w:pStyle w:val="TableText"/>
            </w:pPr>
            <w:r>
              <w:rPr>
                <w:sz w:val="19"/>
              </w:rPr>
            </w:r>
          </w:p>
        </w:tc>
        <w:tc>
          <w:tcPr>
            <w:tcW w:type="dxa" w:w="3002"/>
          </w:tcPr>
          <w:p>
            <w:pPr>
              <w:pStyle w:val="TableText"/>
            </w:pPr>
            <w:r>
              <w:rPr>
                <w:sz w:val="19"/>
              </w:rPr>
            </w:r>
          </w:p>
        </w:tc>
        <w:tc>
          <w:tcPr>
            <w:tcW w:type="dxa" w:w="3002"/>
          </w:tcPr>
          <w:p>
            <w:pPr>
              <w:pStyle w:val="TableText"/>
            </w:pPr>
            <w:r>
              <w:rPr>
                <w:sz w:val="19"/>
              </w:rPr>
            </w:r>
          </w:p>
        </w:tc>
        <w:tc>
          <w:tcPr>
            <w:tcW w:type="dxa" w:w="3753"/>
          </w:tcPr>
          <w:p>
            <w:pPr>
              <w:pStyle w:val="TableText"/>
            </w:pPr>
            <w:r>
              <w:rPr>
                <w:sz w:val="19"/>
              </w:rPr>
            </w:r>
          </w:p>
        </w:tc>
        <w:tc>
          <w:tcPr>
            <w:tcW w:type="dxa" w:w="1501"/>
          </w:tcPr>
          <w:p>
            <w:pPr>
              <w:pStyle w:val="TableText"/>
              <w:jc w:val="right"/>
            </w:pPr>
            <w:r>
              <w:rPr>
                <w:sz w:val="19"/>
              </w:rPr>
            </w:r>
          </w:p>
        </w:tc>
        <w:tc>
          <w:tcPr>
            <w:tcW w:type="dxa" w:w="1501"/>
          </w:tcPr>
          <w:p>
            <w:pPr>
              <w:pStyle w:val="TableText"/>
              <w:jc w:val="right"/>
            </w:pPr>
            <w:r>
              <w:rPr>
                <w:sz w:val="19"/>
              </w:rPr>
            </w:r>
          </w:p>
        </w:tc>
        <w:tc>
          <w:tcPr>
            <w:tcW w:type="dxa" w:w="1001"/>
          </w:tcPr>
          <w:p>
            <w:pPr>
              <w:pStyle w:val="TableText"/>
              <w:jc w:val="right"/>
            </w:pPr>
            <w:r>
              <w:rPr>
                <w:sz w:val="19"/>
              </w:rPr>
            </w:r>
          </w:p>
        </w:tc>
      </w:tr>
      <w:tr>
        <w:trPr>
          <w:cantSplit w:val="true"/>
          <w:trHeight w:val="408" w:hRule="atLeast"/>
        </w:trPr>
        <w:tc>
          <w:tcPr>
            <w:tcW w:type="dxa" w:w="1376"/>
          </w:tcPr>
          <w:p>
            <w:pPr>
              <w:pStyle w:val="TableText"/>
            </w:pPr>
            <w:r>
              <w:rPr>
                <w:sz w:val="19"/>
              </w:rPr>
            </w:r>
          </w:p>
        </w:tc>
        <w:tc>
          <w:tcPr>
            <w:tcW w:type="dxa" w:w="3002"/>
          </w:tcPr>
          <w:p>
            <w:pPr>
              <w:pStyle w:val="TableText"/>
            </w:pPr>
            <w:r>
              <w:rPr>
                <w:sz w:val="19"/>
              </w:rPr>
            </w:r>
          </w:p>
        </w:tc>
        <w:tc>
          <w:tcPr>
            <w:tcW w:type="dxa" w:w="3002"/>
          </w:tcPr>
          <w:p>
            <w:pPr>
              <w:pStyle w:val="TableText"/>
            </w:pPr>
            <w:r>
              <w:rPr>
                <w:sz w:val="19"/>
              </w:rPr>
            </w:r>
          </w:p>
        </w:tc>
        <w:tc>
          <w:tcPr>
            <w:tcW w:type="dxa" w:w="3753"/>
          </w:tcPr>
          <w:p>
            <w:pPr>
              <w:pStyle w:val="TableText"/>
            </w:pPr>
            <w:r>
              <w:rPr>
                <w:sz w:val="19"/>
              </w:rPr>
            </w:r>
          </w:p>
        </w:tc>
        <w:tc>
          <w:tcPr>
            <w:tcW w:type="dxa" w:w="1501"/>
          </w:tcPr>
          <w:p>
            <w:pPr>
              <w:pStyle w:val="TableText"/>
              <w:jc w:val="right"/>
            </w:pPr>
            <w:r>
              <w:rPr>
                <w:sz w:val="19"/>
              </w:rPr>
            </w:r>
          </w:p>
        </w:tc>
        <w:tc>
          <w:tcPr>
            <w:tcW w:type="dxa" w:w="1501"/>
          </w:tcPr>
          <w:p>
            <w:pPr>
              <w:pStyle w:val="TableText"/>
              <w:jc w:val="right"/>
            </w:pPr>
            <w:r>
              <w:rPr>
                <w:sz w:val="19"/>
              </w:rPr>
            </w:r>
          </w:p>
        </w:tc>
        <w:tc>
          <w:tcPr>
            <w:tcW w:type="dxa" w:w="1001"/>
          </w:tcPr>
          <w:p>
            <w:pPr>
              <w:pStyle w:val="TableText"/>
              <w:jc w:val="right"/>
            </w:pPr>
            <w:r>
              <w:rPr>
                <w:sz w:val="19"/>
              </w:rPr>
            </w:r>
          </w:p>
        </w:tc>
      </w:tr>
    </w:tbl>
    <w:p>
      <w:pPr>
        <w:pStyle w:val="SmallGap"/>
        <w:spacing w:after="85"/>
      </w:pPr>
    </w:p>
    <w:tbl>
      <w:tblPr>
        <w:jc w:val="right"/>
        <w:tblLook w:firstColumn="1" w:firstRow="0" w:lastColumn="0" w:lastRow="0" w:noHBand="0" w:noVBand="1" w:val="0000"/>
        <w:tblLayout w:type="fixed"/>
        <w:tblW w:w="5103" w:type="dxa"/>
        <w:tblCellMar>
          <w:top w:w="40" w:type="dxa"/>
          <w:left w:w="80" w:type="dxa"/>
          <w:bottom w:w="40" w:type="dxa"/>
          <w:right w:w="80" w:type="dxa"/>
        </w:tblCellMar>
        <w:tblBorders>
          <w:top w:val="single" w:sz="4" w:space="0" w:color="7F8C97"/>
          <w:left w:val="single" w:sz="4" w:space="0" w:color="7F8C97"/>
          <w:bottom w:val="single" w:sz="4" w:space="0" w:color="7F8C97"/>
          <w:right w:val="single" w:sz="4" w:space="0" w:color="7F8C97"/>
          <w:insideH w:val="single" w:sz="4" w:space="0" w:color="7F8C97"/>
          <w:insideV w:val="single" w:sz="4" w:space="0" w:color="7F8C97"/>
        </w:tblBorders>
      </w:tblPr>
      <w:tblGrid>
        <w:gridCol w:w="2806"/>
        <w:gridCol w:w="2296"/>
      </w:tblGrid>
      <w:tr>
        <w:trPr>
          <w:trHeight w:val="454" w:hRule="atLeast"/>
          <w:cantSplit w:val="true"/>
        </w:trPr>
        <w:tc>
          <w:tcPr>
            <w:tcW w:type="dxa" w:w="2806"/>
            <w:shd w:val="clear" w:color="auto" w:fill="2F4858"/>
          </w:tcPr>
          <w:p>
            <w:pPr>
              <w:pStyle w:val="FieldLabel"/>
              <w:jc w:val="right"/>
            </w:pPr>
            <w:r>
              <w:rPr>
                <w:b/>
                <w:color w:val="FFFFFF"/>
              </w:rPr>
              <w:t>Total business miles</w:t>
            </w:r>
          </w:p>
        </w:tc>
        <w:tc>
          <w:tcPr>
            <w:tcW w:type="dxa" w:w="2296"/>
            <w:shd w:val="clear" w:color="auto" w:fill="2F4858"/>
          </w:tcPr>
          <w:p>
            <w:pPr>
              <w:pStyle w:val="FieldValue"/>
              <w:jc w:val="right"/>
            </w:pPr>
            <w:r>
              <w:rPr>
                <w:b/>
                <w:color w:val="FFFFFF"/>
              </w:rPr>
            </w:r>
          </w:p>
        </w:tc>
      </w:tr>
    </w:tbl>
    <w:p>
      <w:pPr>
        <w:pStyle w:val="SmallGap"/>
        <w:spacing w:after="85"/>
      </w:pPr>
    </w:p>
    <w:p>
      <w:pPr>
        <w:pStyle w:val="KeyNote"/>
      </w:pPr>
      <w:r>
        <w:t>Only record journeys you will claim or report. For approved mileage rates and what counts as business travel, check GOV.UK.</w:t>
      </w:r>
    </w:p>
    <w:sectPr w:rsidR="00FC693F" w:rsidRPr="0006063C" w:rsidSect="00034616">
      <w:footerReference w:type="default" r:id="rId9"/>
      <w:pgSz w:w="16838" w:h="11906" w:orient="landscape"/>
      <w:pgMar w:top="850" w:right="850" w:bottom="964" w:left="850" w:header="34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Barlow">
    <w:charset w:val="00"/>
    <w:family w:val="swiss"/>
    <w:pitch w:val="variable"/>
    <w:embedRegular r:id="rId1" w:fontKey="{E9C988E9-E0CB-488D-8328-BBE3D6DB3DF4}"/>
    <w:embedBold r:id="rId2" w:fontKey="{11BD2B88-00B7-42F8-904D-DD00AC34C876}"/>
  </w:font>
  <w:font w:name="Barlow Condensed">
    <w:charset w:val="00"/>
    <w:family w:val="swiss"/>
    <w:pitch w:val="variable"/>
    <w:embedBold r:id="rId3" w:fontKey="{33195C2D-5AD1-4DEA-AC1D-B0F59569DF67}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Text"/>
      <w:tabs>
        <w:tab w:pos="15137" w:val="right"/>
      </w:tabs>
    </w:pPr>
    <w:r>
      <w:t>Free mileage log template - check HMRC guidance on what to record and which rates apply</w:t>
      <w:tab/>
    </w:r>
    <w:r>
      <w:t xml:space="preserve">postertemplate.co.uk   |   Page </w:t>
    </w:r>
    <w:r>
      <w:fldChar w:fldCharType="begin"/>
      <w:instrText xml:space="preserve"> PAGE </w:instrText>
      <w:fldChar w:fldCharType="separate"/>
      <w:t>1</w:t>
      <w:fldChar w:fldCharType="end"/>
    </w:r>
    <w:r>
      <w:t xml:space="preserve"> of </w:t>
    </w:r>
    <w: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embedTrueTypeFonts/>
  <w:saveSubsetFonts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4" w:lineRule="auto"/>
    </w:pPr>
    <w:rPr>
      <w:rFonts w:ascii="Barlow" w:hAnsi="Barlow" w:eastAsia="Barlow"/>
      <w:color w:val="1F2A3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="Barlow" w:hAnsi="Barlow"/>
      <w:b/>
      <w:bCs/>
      <w:color w:val="2F4858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60"/>
      <w:outlineLvl w:val="1"/>
    </w:pPr>
    <w:rPr>
      <w:rFonts w:ascii="Barlow" w:hAnsi="Barlow"/>
      <w:b/>
      <w:bCs/>
      <w:color w:val="2F4858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40" w:line="240" w:lineRule="auto" w:before="0"/>
      <w:contextualSpacing/>
    </w:pPr>
    <w:rPr>
      <w:rFonts w:ascii="Barlow" w:hAnsi="Barlow"/>
      <w:b/>
      <w:color w:val="2F4858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/>
      <w:contextualSpacing/>
    </w:pPr>
    <w:rPr>
      <w:rFonts w:ascii="Barlow" w:hAnsi="Barlow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/>
      <w:contextualSpacing/>
    </w:pPr>
    <w:rPr>
      <w:rFonts w:ascii="Barlow" w:hAnsi="Barlow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ableText">
    <w:name w:val="Table Text"/>
    <w:basedOn w:val="Normal"/>
    <w:pPr>
      <w:spacing w:after="20" w:before="20" w:line="252" w:lineRule="auto"/>
    </w:pPr>
    <w:rPr>
      <w:b w:val="0"/>
      <w:i w:val="0"/>
      <w:sz w:val="19"/>
    </w:rPr>
  </w:style>
  <w:style w:type="paragraph" w:customStyle="1" w:styleId="TableHead">
    <w:name w:val="Table Head"/>
    <w:basedOn w:val="Normal"/>
    <w:pPr>
      <w:spacing w:after="20" w:before="20" w:line="252" w:lineRule="auto"/>
    </w:pPr>
    <w:rPr>
      <w:b/>
      <w:i w:val="0"/>
      <w:color w:val="FFFFFF"/>
      <w:sz w:val="19"/>
    </w:rPr>
  </w:style>
  <w:style w:type="paragraph" w:customStyle="1" w:styleId="FieldLabel">
    <w:name w:val="Field Label"/>
    <w:basedOn w:val="Normal"/>
    <w:pPr>
      <w:spacing w:after="20" w:before="20" w:line="252" w:lineRule="auto"/>
    </w:pPr>
    <w:rPr>
      <w:b/>
      <w:i w:val="0"/>
      <w:sz w:val="19"/>
    </w:rPr>
  </w:style>
  <w:style w:type="paragraph" w:customStyle="1" w:styleId="FieldValue">
    <w:name w:val="Field Value"/>
    <w:basedOn w:val="Normal"/>
    <w:pPr>
      <w:spacing w:after="20" w:before="20" w:line="252" w:lineRule="auto"/>
    </w:pPr>
    <w:rPr>
      <w:b w:val="0"/>
      <w:i w:val="0"/>
      <w:sz w:val="20"/>
    </w:rPr>
  </w:style>
  <w:style w:type="paragraph" w:customStyle="1" w:styleId="KeyNote">
    <w:name w:val="Key Note"/>
    <w:basedOn w:val="Normal"/>
    <w:pPr>
      <w:spacing w:after="60" w:before="40" w:line="252" w:lineRule="auto"/>
    </w:pPr>
    <w:rPr>
      <w:b w:val="0"/>
      <w:i/>
      <w:color w:val="556068"/>
      <w:sz w:val="17"/>
    </w:rPr>
  </w:style>
  <w:style w:type="paragraph" w:customStyle="1" w:styleId="SubtitleText">
    <w:name w:val="Subtitle Text"/>
    <w:basedOn w:val="Normal"/>
    <w:pPr>
      <w:spacing w:after="120" w:before="0" w:line="252" w:lineRule="auto"/>
    </w:pPr>
    <w:rPr>
      <w:b w:val="0"/>
      <w:i w:val="0"/>
      <w:color w:val="556068"/>
      <w:sz w:val="22"/>
    </w:rPr>
  </w:style>
  <w:style w:type="paragraph" w:customStyle="1" w:styleId="SmallGap">
    <w:name w:val="Small Gap"/>
    <w:basedOn w:val="Normal"/>
    <w:pPr>
      <w:spacing w:after="0" w:before="0" w:line="252" w:lineRule="auto"/>
    </w:pPr>
    <w:rPr>
      <w:b w:val="0"/>
      <w:i w:val="0"/>
      <w:sz w:val="8"/>
    </w:rPr>
  </w:style>
  <w:style w:type="paragraph" w:customStyle="1" w:styleId="BodyLarge">
    <w:name w:val="Body Large"/>
    <w:basedOn w:val="Normal"/>
    <w:pPr>
      <w:spacing w:after="120" w:before="20" w:line="252" w:lineRule="auto"/>
    </w:pPr>
    <w:rPr>
      <w:b w:val="0"/>
      <w:i w:val="0"/>
      <w:sz w:val="22"/>
    </w:rPr>
  </w:style>
  <w:style w:type="paragraph" w:customStyle="1" w:styleId="FooterText">
    <w:name w:val="Footer Text"/>
    <w:basedOn w:val="Normal"/>
    <w:pPr>
      <w:spacing w:after="0" w:before="0" w:line="252" w:lineRule="auto"/>
    </w:pPr>
    <w:rPr>
      <w:b w:val="0"/>
      <w:i w:val="0"/>
      <w:color w:val="556068"/>
      <w:sz w:val="15"/>
    </w:rPr>
  </w:style>
  <w:style w:type="paragraph" w:customStyle="1" w:styleId="CardText">
    <w:name w:val="Card Text"/>
    <w:basedOn w:val="Normal"/>
    <w:pPr>
      <w:spacing w:after="0" w:before="0" w:line="240" w:lineRule="auto"/>
    </w:pPr>
    <w:rPr>
      <w:b w:val="0"/>
      <w:i w:val="0"/>
      <w:sz w:val="20"/>
    </w:rPr>
  </w:style>
  <w:style w:type="paragraph" w:customStyle="1" w:styleId="Ruled">
    <w:name w:val="Ruled"/>
    <w:basedOn w:val="Normal"/>
    <w:pPr>
      <w:spacing w:after="0" w:before="0" w:line="400" w:lineRule="exact"/>
    </w:pPr>
    <w:rPr>
      <w:b w:val="0"/>
      <w:i w:val="0"/>
      <w:sz w:val="20"/>
    </w:rPr>
  </w:style>
  <w:style w:type="paragraph" w:customStyle="1" w:styleId="TickBox">
    <w:name w:val="Tick Box"/>
    <w:basedOn w:val="Normal"/>
    <w:pPr>
      <w:pBdr>
        <w:top w:val="single" w:sz="10" w:space="0" w:color="2F4858"/>
        <w:left w:val="single" w:sz="10" w:space="0" w:color="2F4858"/>
        <w:bottom w:val="single" w:sz="10" w:space="0" w:color="2F4858"/>
        <w:right w:val="single" w:sz="10" w:space="0" w:color="2F4858"/>
      </w:pBdr>
      <w:spacing w:after="0" w:before="40" w:line="260" w:lineRule="exact"/>
      <w:ind w:left="34" w:right="0"/>
    </w:pPr>
    <w:rPr>
      <w:b w:val="0"/>
      <w:i w:val="0"/>
      <w:sz w:val="12"/>
    </w:rPr>
  </w:style>
  <w:style w:type="paragraph" w:customStyle="1" w:styleId="Banner">
    <w:name w:val="Banner"/>
    <w:basedOn w:val="Normal"/>
    <w:pPr>
      <w:spacing w:after="0" w:before="0" w:line="252" w:lineRule="auto"/>
      <w:jc w:val="center"/>
      <w:shd w:val="clear" w:color="auto" w:fill="FFF1B3"/>
    </w:pPr>
    <w:rPr>
      <w:b/>
      <w:i w:val="0"/>
      <w:color w:val="5C4A00"/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ntTable.xml.rels><?xml version="1.0" encoding="UTF-8" standalone="yes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Mileage log</dc:title>
  <dc:subject>Mileage log</dc:subject>
  <dc:creator>postertemplate.co.uk</dc:creator>
  <cp:keywords>mileage log, business mileage, vehicle log, template, UK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